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清镇农商银行监控线路采购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结果公示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清镇农商银行监控线路采购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已经结束，现将采购结果公示如下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一、</w:t>
      </w:r>
      <w:r>
        <w:rPr>
          <w:rFonts w:hint="eastAsia" w:ascii="宋体" w:hAnsi="宋体" w:eastAsia="宋体" w:cs="宋体"/>
          <w:sz w:val="32"/>
          <w:szCs w:val="20"/>
        </w:rPr>
        <w:t>项目信息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项目名称</w:t>
      </w:r>
      <w:r>
        <w:rPr>
          <w:rFonts w:hint="eastAsia"/>
          <w:lang w:eastAsia="zh-CN"/>
        </w:rPr>
        <w:t>：清镇农商银行监控线路采购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采购方式：竞争性磋商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 购 人：贵州清镇农村商业银行股份有限公司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详细地址：贵州省贵阳市清镇市云岭东路43号</w:t>
      </w:r>
    </w:p>
    <w:p>
      <w:pPr>
        <w:rPr>
          <w:rFonts w:hint="default"/>
          <w:lang w:val="en-US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史老师</w:t>
      </w:r>
    </w:p>
    <w:p>
      <w:pPr>
        <w:rPr>
          <w:rFonts w:hint="eastAsia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</w:rPr>
        <w:t>13595114680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/>
          <w:sz w:val="32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0"/>
          <w:lang w:val="en-US" w:eastAsia="zh-CN"/>
        </w:rPr>
        <w:t>二、成交信息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成交日期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2025年09月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总成交金额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24.48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标名称、</w:t>
      </w:r>
      <w:r>
        <w:rPr>
          <w:rFonts w:hint="eastAsia"/>
        </w:rPr>
        <w:t>成交供应商名称、联系地址及成交金额</w:t>
      </w:r>
      <w:r>
        <w:rPr>
          <w:rFonts w:hint="eastAsia"/>
          <w:lang w:eastAsia="zh-CN"/>
        </w:rPr>
        <w:t>：</w:t>
      </w:r>
    </w:p>
    <w:tbl>
      <w:tblPr>
        <w:tblStyle w:val="4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581"/>
        <w:gridCol w:w="1262"/>
        <w:gridCol w:w="1262"/>
        <w:gridCol w:w="215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标的名称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成交供应商名称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成交供应商联系地址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成交</w:t>
            </w:r>
            <w:r>
              <w:rPr>
                <w:rFonts w:hint="default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数字电路（监控网主线）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中国电信股份有限公司清镇分公司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贵州省贵阳市清镇市云岭中路1号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91520181761370831G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数字电路（监控网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备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线）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中国移动通信集团贵州有限公司贵阳分公司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贵州省贵阳市云岩区北京路19号新华苑B幢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91520100730989690R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/>
          <w:sz w:val="32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0"/>
          <w:lang w:val="en-US" w:eastAsia="zh-CN"/>
        </w:rPr>
        <w:t>三、主要标的信息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标的名称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单价（元/月）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服务期（月）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数字电路（监控网主线）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数字电路（监控网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备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线）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812"/>
    <w:rsid w:val="002A44DB"/>
    <w:rsid w:val="04643347"/>
    <w:rsid w:val="09AA1481"/>
    <w:rsid w:val="09D9792F"/>
    <w:rsid w:val="0BB85150"/>
    <w:rsid w:val="0F0E6305"/>
    <w:rsid w:val="12FE4B6D"/>
    <w:rsid w:val="1B2B6787"/>
    <w:rsid w:val="23D42D56"/>
    <w:rsid w:val="2B683BE6"/>
    <w:rsid w:val="3C671B2D"/>
    <w:rsid w:val="3D207D05"/>
    <w:rsid w:val="40311E1F"/>
    <w:rsid w:val="40F46813"/>
    <w:rsid w:val="46544EF0"/>
    <w:rsid w:val="4DFE6D1A"/>
    <w:rsid w:val="4E430DFA"/>
    <w:rsid w:val="533876DF"/>
    <w:rsid w:val="535628F0"/>
    <w:rsid w:val="541A09DF"/>
    <w:rsid w:val="5E643B70"/>
    <w:rsid w:val="61D95B39"/>
    <w:rsid w:val="68E41D30"/>
    <w:rsid w:val="6B2D2C2F"/>
    <w:rsid w:val="6B4A02C9"/>
    <w:rsid w:val="7505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2025-09-29T02:33:00Z</dcterms:created>
  <dc:creator>WRH</dc:creator>
  <cp:lastModifiedBy>Administrator</cp:lastModifiedBy>
  <cp:lastPrinted>2025-09-30T01:21:35Z</cp:lastPrinted>
  <dcterms:modified xsi:type="dcterms:W3CDTF">2025-09-30T01:21:36Z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419FBA9D545D4408B612D70C88D422FD</vt:lpwstr>
  </property>
</Properties>
</file>